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7F" w:rsidRPr="005C4E88" w:rsidRDefault="00BB0258" w:rsidP="00BB02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736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ннис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3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A7C5C" w:rsidRDefault="009A7C5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bookmarkStart w:id="0" w:name="_GoBack"/>
      <w:bookmarkEnd w:id="0"/>
      <w:r w:rsidRPr="005C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ояснительная записка.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10D" w:rsidRPr="005C4E88" w:rsidRDefault="0068210D" w:rsidP="005C4E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“Настольный теннис” имеет </w:t>
      </w: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физкультурно-спортивную</w:t>
      </w: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направленность по уровню освоения </w:t>
      </w: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общекультурная.</w:t>
      </w:r>
    </w:p>
    <w:p w:rsidR="0068210D" w:rsidRPr="005C4E88" w:rsidRDefault="0068210D" w:rsidP="005C4E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пропагандирует здоровый образ жизни и служит средством профилактики и коррекции здоровья. Особое внимание уделяется формированию правильной осанки, воспитанию и развитию основных физических качеств: быстроты, выносливости, силы, гибкости, ловкости. Физическая подготовка теннисиста осуществляется в тесной связи с овладением техники выполнения каждого упражнения. Одна из главных задач физической подготовки – повышение эффективности техники.</w:t>
      </w:r>
    </w:p>
    <w:p w:rsidR="0068210D" w:rsidRPr="005C4E88" w:rsidRDefault="0068210D" w:rsidP="005C4E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Стремление превзойти соперника в быстроте действий, изобретательности, меткости бросков и других действий, направленных на достижение победы, приучает занимающихся </w:t>
      </w:r>
      <w:proofErr w:type="spellStart"/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мобилизовывать</w:t>
      </w:r>
      <w:proofErr w:type="spellEnd"/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</w:t>
      </w:r>
    </w:p>
    <w:p w:rsidR="0068210D" w:rsidRPr="005C4E88" w:rsidRDefault="0068210D" w:rsidP="005C4E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Соревновательный характер игры, самостоятельность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способствует поддержанию постоянной активности и интереса к игре. Эти особенности настольный тенниса создают благоприятные условия для воспитания у занимающихся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68210D" w:rsidRPr="005C4E88" w:rsidRDefault="0068210D" w:rsidP="005C4E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совершенствование у занимающихся основных физических качеств, формирование различных двигательных навыков, укрепление здоровья через занятия настольным теннисом.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68210D" w:rsidRPr="005C4E88" w:rsidRDefault="0068210D" w:rsidP="005C4E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правилам игры в теннис,</w:t>
      </w:r>
    </w:p>
    <w:p w:rsidR="0068210D" w:rsidRPr="005C4E88" w:rsidRDefault="0068210D" w:rsidP="005C4E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основным приемам игры.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68210D" w:rsidRPr="005C4E88" w:rsidRDefault="0068210D" w:rsidP="005C4E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скоростную выносливость, гибкость,</w:t>
      </w:r>
    </w:p>
    <w:p w:rsidR="0068210D" w:rsidRPr="005C4E88" w:rsidRDefault="0068210D" w:rsidP="005C4E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быстроту реакции,</w:t>
      </w:r>
    </w:p>
    <w:p w:rsidR="0068210D" w:rsidRPr="005C4E88" w:rsidRDefault="0068210D" w:rsidP="005C4E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координацию и быстроту движений,</w:t>
      </w:r>
    </w:p>
    <w:p w:rsidR="0068210D" w:rsidRPr="005C4E88" w:rsidRDefault="0068210D" w:rsidP="005C4E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оперативное мышление, умение концентрировать и переключать внимание.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68210D" w:rsidRPr="005C4E88" w:rsidRDefault="0068210D" w:rsidP="005C4E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спортивную дисциплину,</w:t>
      </w:r>
    </w:p>
    <w:p w:rsidR="0068210D" w:rsidRPr="005C4E88" w:rsidRDefault="0068210D" w:rsidP="005C4E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товарищества и взаимовыручки.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1 год.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детей. 11–16 лет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 принимаются все желающие при наличии медицинской справки о допуске врача.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режим занятий.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комплектуется в количестве не менее 6 человек.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группы объединения проводятся 1 раз в неделю по 2 академических часа.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академического часа – 40 мин.</w:t>
      </w:r>
    </w:p>
    <w:p w:rsidR="0068210D" w:rsidRPr="005C4E88" w:rsidRDefault="0068210D" w:rsidP="005C4E8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C4E88">
        <w:rPr>
          <w:rFonts w:ascii="Times New Roman" w:hAnsi="Times New Roman" w:cs="Times New Roman"/>
          <w:sz w:val="24"/>
          <w:szCs w:val="24"/>
          <w:lang w:eastAsia="ru-RU"/>
        </w:rPr>
        <w:t>Занятие имеет классическую схему:</w:t>
      </w:r>
    </w:p>
    <w:p w:rsidR="0068210D" w:rsidRPr="005C4E88" w:rsidRDefault="0068210D" w:rsidP="005C4E8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C4E88">
        <w:rPr>
          <w:rFonts w:ascii="Times New Roman" w:hAnsi="Times New Roman" w:cs="Times New Roman"/>
          <w:sz w:val="24"/>
          <w:szCs w:val="24"/>
          <w:lang w:eastAsia="ru-RU"/>
        </w:rPr>
        <w:t>– Вводная часть занятия – 7–10 мин.</w:t>
      </w:r>
      <w:r w:rsidRPr="005C4E88">
        <w:rPr>
          <w:rFonts w:ascii="Times New Roman" w:hAnsi="Times New Roman" w:cs="Times New Roman"/>
          <w:sz w:val="24"/>
          <w:szCs w:val="24"/>
          <w:lang w:eastAsia="ru-RU"/>
        </w:rPr>
        <w:br/>
        <w:t>– Основная часть – 30 мин.</w:t>
      </w:r>
      <w:r w:rsidRPr="005C4E88">
        <w:rPr>
          <w:rFonts w:ascii="Times New Roman" w:hAnsi="Times New Roman" w:cs="Times New Roman"/>
          <w:sz w:val="24"/>
          <w:szCs w:val="24"/>
          <w:lang w:eastAsia="ru-RU"/>
        </w:rPr>
        <w:br/>
        <w:t>– Заключительная часть – 3–5 мин.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К концу года обучения дети будут знать и уметь</w:t>
      </w: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образовательному компоненту программы:</w:t>
      </w:r>
    </w:p>
    <w:p w:rsidR="0068210D" w:rsidRPr="005C4E88" w:rsidRDefault="0068210D" w:rsidP="005C4E8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что систематические занятия физическими упражнениями укрепляют здоровье;</w:t>
      </w:r>
    </w:p>
    <w:p w:rsidR="0068210D" w:rsidRPr="005C4E88" w:rsidRDefault="0068210D" w:rsidP="005C4E8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знания и умения в области раздела физической культуры и спорта – спортивные игры (настольный теннис);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развивающему компоненту программы:</w:t>
      </w:r>
    </w:p>
    <w:p w:rsidR="0068210D" w:rsidRPr="005C4E88" w:rsidRDefault="0068210D" w:rsidP="005C4E8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выполнять основные приемы передвижений в игре.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воспитательному компоненту программы:</w:t>
      </w:r>
    </w:p>
    <w:p w:rsidR="0068210D" w:rsidRPr="005C4E88" w:rsidRDefault="0068210D" w:rsidP="005C4E8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воспитание чувство коллективизма, взаимопомощи и взаимовыручки;</w:t>
      </w:r>
    </w:p>
    <w:p w:rsidR="0068210D" w:rsidRPr="005C4E88" w:rsidRDefault="0068210D" w:rsidP="005C4E8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личную дисциплинированность;</w:t>
      </w:r>
    </w:p>
    <w:p w:rsidR="0068210D" w:rsidRPr="005C4E88" w:rsidRDefault="0068210D" w:rsidP="005C4E8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пропагандировать здоровый образ жизни,</w:t>
      </w:r>
    </w:p>
    <w:p w:rsidR="0068210D" w:rsidRPr="005C4E88" w:rsidRDefault="0068210D" w:rsidP="005C4E8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спортивно-массовых мероприятиях и физкультурно-оздоровительных праздниках.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проверки результативности.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проверки результата обучения является наблюдение педагога, технический зачет, участие в соревнованиях.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промежуточную и итоговую аттестацию результатов обучения детей.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в октябре, ноябре, марте месяце. Она предусматривает зачетное занятие по общей и специальной физической подготовке при выполнении контрольных упражнений и игры на счет в парах.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Итоговая аттестация проводится в мае месяце и предполагает зачет в форме соревнований.   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Вводное занятие.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Знакомство. Ознакомление с расписанием занятий, правила поведения на занятии. Правила пожарной безопасности. План работы объединения на год. Форма одежды и внешний вид теннисиста. Спортивный инвентарь необходимый для занятий.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Правила игры и содержание инвентаря.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правилами игры в настольный теннис. Содержание инвентаря и уход за ним. Личная гигиена спортсмена.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Практика:</w:t>
      </w: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Разновидности вертикальной хватки. Разновидности горизонтальной хватки.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Общая физическая подготовка.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физических качествах, их развитии. Составление комплексов упражнений.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Практика:</w:t>
      </w: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Упражнения общефизической подготовки: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подвижности в суставах рук и ног; вращения в лучезапястных, локтевых и плечевых суставах, сгибание и разгибание стоп ног; повороты, наклоны и вращения туловища в различных направлениях; подъем согнутых ног к груди из положения виса на гимнастической стенке; подъем ног за голову с касанием их носками пола за головой из положения лежа на спине; подъем туловища с касанием пальцами рук носков ног из положения лежа на спине.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Медленный бег на время; челночный бег 5 по 15 м и 3 по 10 м, бег на короткие дистанции 20 и 30 м на время; прыжковые упражнения.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предметами (с набивными мячами, скакалками, гимнастическими палками, мешочками с песком).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с мячом и без него.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равновесия. Упражнения на координацию движений.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Специальная физическая подготовка.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Разминочный комплекс упражнений</w:t>
      </w: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движении. Упражнения для освоения техники игры. Разогревающие и дыхательные упражнения. Упражнения, развивающие гибкость.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Практика:</w:t>
      </w: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Упражнения с мячом</w:t>
      </w: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Удары по мячу справа и слева. Вращение мяча.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Упражнения, имитирующие технику ударов. Упражнения, имитирующие технику передвижений.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приема: имитация движений без мяча, отработка элементов у стенки, изучение приема в игровой обстановке на столе. Ознакомление с движением рук без мяча. Тренировка движения в игровой обстановке. Тренировка правильного и быстрого передвижения у стола. Развитие быстроты реакции.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Имитация движений без мяча. Отработка приема на тренажере. Отработка индивид. у стенки, с партнером. Отработка в игровой обстановке у стола.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движением без мяча. Изучение движения в игровой обстановке по движущемуся мячу: упражнения у стенки, на столе со щитом, с партнером. Совмещение выполнения технического приема с элементами передвижения.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освоенных приемов срезок и накатов на столе в различных направлениях и сочетаниях. Совмещение выполнения приемов с техникой передвижений.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подбросом мяча без ракетки; упражнения, имитирующие сам удар, без мяча, контролируя движения у зеркала. Работа над выполнением подачи с мячом у стола, придвинутого к стене. Попадание мячом в нарисованную на столе мишень.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имитационных упражнений данным видом подачи, контролируя свои движения перед зеркалом. Работа над выполнением подачи с мячом на столе, придвинутом к стене. Выполнение подач, придавая мячу различные виды вращения.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Имитация движений ракеткой без мяча. Отработка подачи на столе, придвинутом к стене. Попадание мячом в нарисованную на столе мишень. Выполнение подач, придавая мячу различные виды вращения.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Демонстрация удара тренером. Освоение основной стойки – положения: постановка ног и разворот туловища. Ознакомление с движением рук без мяча. Учить согласованности движений во время выполнения подрезки, </w:t>
      </w:r>
      <w:proofErr w:type="spellStart"/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скоординированности</w:t>
      </w:r>
      <w:proofErr w:type="spellEnd"/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движений туловища, плеча, предплечья и кисти. Изучение движений в игровой обстановке.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мышц кисти руки: имитационные упражнения с ракеткой без мяча. Закрепление приемов освоенных подач.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Техническая подготовка.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“тактика”. Виды технических приемов по тактической направленности. Указания для ведения правильной тактики игры: через сложную подачу, активную игру, погашение активной тактики соперника, вынуждение соперника больше двигаться у стола, использование при подачах эффекта отклонения траектории мяча. Тактический вариант: “смена игрового ритма”.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правило – при приеме подачи стремление овладеть инициативой ведения борьбы. Указания по приему длинных подач. Указания по приему коротких подач. Тактический вариант: “длительный розыгрыш очка”. Тактический вариант “перехват инициативы”.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Практика:</w:t>
      </w: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Различные виды жонглирования мячом; удары по мячу правой и левой стороной ракетки, двумя сторонами поочередно; удары по мячу на разную высоту с последующей его ловлей ракеткой без отскока от нее правой и левой стороной ракетки.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ракеткой и мячом в движении: шагом, бегом, бегом с жонглированием ракеткой; то же, но с поворотами, изменением направления бега, шагом; бегом с мячом, лежащим на поверхности игровой плоскости ракетки.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Удары справа и слева ракеткой по мячу у тренировочной стенки</w:t>
      </w:r>
      <w:proofErr w:type="gramStart"/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приставленной половинки стола к тренировочной стенке– серийные удары, одиночные удары.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 на столе по мячу, выбрасываемому тренером или партнером.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хватки и закрепление ее через упражнения.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Передвижения, держа мяч на ракетке, следя за хваткой. Перекатывание мяча на ракетке. Многократные подбивания мяча ракеткой. Ведение мяча ракеткой, ударяя об пол.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Нейтральная стойка теннисиста. Одношажный способ передвижений. Шаги, переступания, выпады, приставные шаги. Имитационные упражнения и тренировки у стола.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Двухшажный</w:t>
      </w:r>
      <w:proofErr w:type="spellEnd"/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 передвижений. </w:t>
      </w:r>
      <w:proofErr w:type="spellStart"/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Скрестные</w:t>
      </w:r>
      <w:proofErr w:type="spellEnd"/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приставные шаги. Имитационные упражнения и простые упражнения с определенными заданиями в тренировке у стола для скорейшего освоения техники передвижения.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Игры с партнером.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основных ударов и подач в игре с партнёром. Правила совмещения выполнения приёмов с техникой передвижения.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Практика:</w:t>
      </w: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Основные удары и подачи в игре с партнером. Работа над </w:t>
      </w:r>
      <w:proofErr w:type="spellStart"/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совмещениемвыполнения</w:t>
      </w:r>
      <w:proofErr w:type="spellEnd"/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приемов с техникой передвижения.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Игры на счет в парах.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 на счет (во время соревнований). Судейские термины.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Практика:</w:t>
      </w: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на счет (соревнования). Выполнение указаний судьи во время игры (судейские термины). Проведение игр на счет в парах.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 Соревнования.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игры. Правила применения тактических и технических действий.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Практика:</w:t>
      </w: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Турнир по настольному теннису. Применение всех полученных навыков, приемов и ударов в игре с партнером.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 Выбор методов (способов) обучения зависит о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проведения занятий предполагает постоянное создание ситуаций успешности, радости от преодоления трудностей в освоении изучаемого материала.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технологии.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 первых занятий учащиеся приучаются к технике безопасности, противопожарной безопасности, к правильной организации собственного труда, рациональному использованию рабочего времени, грамотному использованию инвентаря.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Теоретический материал готовится с таким расчетом, чтобы его время занимало не более 10 мин. Изучение теоретических вопросов должно быть основано на принципе систематичности и последовательности.</w:t>
      </w:r>
    </w:p>
    <w:p w:rsidR="005C4E88" w:rsidRPr="009A7C5C" w:rsidRDefault="0068210D" w:rsidP="009A7C5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C4E88">
        <w:rPr>
          <w:rFonts w:ascii="Times New Roman" w:hAnsi="Times New Roman" w:cs="Times New Roman"/>
          <w:sz w:val="24"/>
          <w:szCs w:val="24"/>
          <w:lang w:eastAsia="ru-RU"/>
        </w:rPr>
        <w:t>3. Практические занятия построены педагогом на следующих принципах:</w:t>
      </w:r>
      <w:r w:rsidRPr="005C4E88">
        <w:rPr>
          <w:rFonts w:ascii="Times New Roman" w:hAnsi="Times New Roman" w:cs="Times New Roman"/>
          <w:sz w:val="24"/>
          <w:szCs w:val="24"/>
          <w:lang w:eastAsia="ru-RU"/>
        </w:rPr>
        <w:br/>
        <w:t>– индивидуального подхода к каждому ребенку в условиях коллективного обучения;</w:t>
      </w:r>
      <w:r w:rsidRPr="005C4E88">
        <w:rPr>
          <w:rFonts w:ascii="Times New Roman" w:hAnsi="Times New Roman" w:cs="Times New Roman"/>
          <w:sz w:val="24"/>
          <w:szCs w:val="24"/>
          <w:lang w:eastAsia="ru-RU"/>
        </w:rPr>
        <w:br/>
        <w:t>– доступности и наглядности;</w:t>
      </w:r>
      <w:r w:rsidRPr="005C4E88">
        <w:rPr>
          <w:rFonts w:ascii="Times New Roman" w:hAnsi="Times New Roman" w:cs="Times New Roman"/>
          <w:sz w:val="24"/>
          <w:szCs w:val="24"/>
          <w:lang w:eastAsia="ru-RU"/>
        </w:rPr>
        <w:br/>
        <w:t>– прочности в овладении знаниями, умениями, навыками;</w:t>
      </w:r>
      <w:r w:rsidRPr="005C4E88">
        <w:rPr>
          <w:rFonts w:ascii="Times New Roman" w:hAnsi="Times New Roman" w:cs="Times New Roman"/>
          <w:sz w:val="24"/>
          <w:szCs w:val="24"/>
          <w:lang w:eastAsia="ru-RU"/>
        </w:rPr>
        <w:br/>
        <w:t>– сознательности и активности;</w:t>
      </w:r>
      <w:r w:rsidRPr="005C4E88">
        <w:rPr>
          <w:rFonts w:ascii="Times New Roman" w:hAnsi="Times New Roman" w:cs="Times New Roman"/>
          <w:sz w:val="24"/>
          <w:szCs w:val="24"/>
          <w:lang w:eastAsia="ru-RU"/>
        </w:rPr>
        <w:br/>
        <w:t>– взаимопомощи.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оснащение.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занятий настольным теннисом требуется:</w:t>
      </w:r>
    </w:p>
    <w:p w:rsidR="0068210D" w:rsidRPr="005C4E88" w:rsidRDefault="0068210D" w:rsidP="005C4E8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зал,</w:t>
      </w:r>
    </w:p>
    <w:p w:rsidR="0068210D" w:rsidRPr="005C4E88" w:rsidRDefault="0068210D" w:rsidP="005C4E8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инвентарь, набивные мячи, перекладины для подтягивания в висе, стойки – ограничители, скакалки для прыжков, ракетки для настольного тенниса, мячи для настольного тенниса, теннисные столы</w:t>
      </w:r>
    </w:p>
    <w:p w:rsidR="0068210D" w:rsidRPr="005C4E88" w:rsidRDefault="0068210D" w:rsidP="005C4E8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снаряды: гимнастические скамейки, гимнастические стенки.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учащийся должен иметь:</w:t>
      </w:r>
    </w:p>
    <w:p w:rsidR="0068210D" w:rsidRPr="005C4E88" w:rsidRDefault="0068210D" w:rsidP="005C4E8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спортивную форму</w:t>
      </w:r>
    </w:p>
    <w:p w:rsidR="0068210D" w:rsidRPr="005C4E88" w:rsidRDefault="0068210D" w:rsidP="005C4E8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спортивную обувь</w:t>
      </w:r>
    </w:p>
    <w:p w:rsidR="005C4E88" w:rsidRPr="005C4E88" w:rsidRDefault="005C4E88" w:rsidP="00AE2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4E88" w:rsidRPr="005C4E88" w:rsidRDefault="005C4E88" w:rsidP="005C4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6E2" w:rsidRPr="005C4E88" w:rsidRDefault="007936E2" w:rsidP="005C4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7C5C" w:rsidRDefault="009A7C5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Настольный теннис</w:t>
      </w:r>
    </w:p>
    <w:p w:rsidR="0068210D" w:rsidRPr="005C4E88" w:rsidRDefault="0068210D" w:rsidP="005C4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4"/>
        <w:gridCol w:w="6795"/>
        <w:gridCol w:w="2315"/>
      </w:tblGrid>
      <w:tr w:rsidR="005C4E88" w:rsidRPr="005C4E88" w:rsidTr="005C4E88">
        <w:trPr>
          <w:trHeight w:val="330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Кол-во часов</w:t>
            </w:r>
          </w:p>
        </w:tc>
      </w:tr>
      <w:tr w:rsidR="005C4E88" w:rsidRPr="005C4E88" w:rsidTr="005C4E88">
        <w:trPr>
          <w:trHeight w:val="465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занятие, Т.Б. инструктаж, обзор развития настольного тенниса.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4E88" w:rsidRPr="005C4E88" w:rsidTr="005C4E88">
        <w:trPr>
          <w:trHeight w:val="390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элементов стола и ракетки.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плоскостей вращения мяча.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хваток.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выпадов.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игрока приставными шагами.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выпадов, хваток, передвижения. Обучение подачи.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техники подачи прямым ударом, совершенствование плоскостей вращения мяча.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Игра-подача.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подачи «Маятник».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с элементами подач.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4E88" w:rsidRPr="005C4E88" w:rsidTr="005C4E88">
        <w:trPr>
          <w:trHeight w:val="600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подачи «Веер», совершенствование техники подачи «Маятник», соревнования в группах.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4E88" w:rsidRPr="005C4E88" w:rsidTr="005C4E88">
        <w:trPr>
          <w:trHeight w:val="300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подачи «Маятник», «Веер», техника отскока мяча в игре.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с изученными элементами.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техники «срезка» мяча.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срезки в игре.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«срезки» слева, справа. Игра с применением срезок.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с ранее изученными элементами.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в группах.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движения ногами, руками в игре, техника подач.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4E88" w:rsidRPr="005C4E88" w:rsidTr="005C4E88">
        <w:trPr>
          <w:trHeight w:val="405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постановки руки в игре, расстояния до стола, высота отскока мяча.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техники «наката» в игре.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вращения мяча в «накате».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техники «наката» слева, справа.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«наката», применение в игре.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4E88" w:rsidRPr="005C4E88" w:rsidTr="005C4E88">
        <w:trPr>
          <w:trHeight w:val="375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совершенствование подач, срезок, накатов.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4E88" w:rsidRPr="005C4E88" w:rsidTr="005C4E88">
        <w:trPr>
          <w:trHeight w:val="285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по совершенствованию изученных элементов в игре теннис.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техники вращения мяча и движение руки в элементе «подставка».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«подставки» в игре.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техники выполнения «подставки» слева.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техники выполнения «подставки» справа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элемента «подставка» слева, справа.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 группах по качеству элементов игры.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техники элемента «подрезка», движение руки, ракетки, ног.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4E88" w:rsidRPr="005C4E88" w:rsidTr="005C4E88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элемента «подрезка» в игре.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4E88" w:rsidRPr="005C4E88" w:rsidTr="005C4E88">
        <w:trPr>
          <w:trHeight w:val="270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элемента «подрезка» справа, слева в </w:t>
            </w:r>
            <w:proofErr w:type="spellStart"/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отрабатывание</w:t>
            </w:r>
            <w:proofErr w:type="spellEnd"/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столе.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4E88" w:rsidRPr="005C4E88" w:rsidTr="005C4E88">
        <w:trPr>
          <w:trHeight w:val="270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по совершенствованию изученных элементов в игре теннис.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C4E88" w:rsidRPr="005C4E88" w:rsidTr="005C4E88">
        <w:trPr>
          <w:trHeight w:val="270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настольного тенниса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4E88" w:rsidRPr="005C4E88" w:rsidTr="005C4E88">
        <w:trPr>
          <w:trHeight w:val="270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C4E88" w:rsidRPr="005C4E88" w:rsidTr="005C4E88">
        <w:trPr>
          <w:trHeight w:val="270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Контрольно-тестовое занятие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4E88" w:rsidRPr="005C4E88" w:rsidTr="005C4E88">
        <w:trPr>
          <w:trHeight w:val="270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4E88" w:rsidRPr="005C4E88" w:rsidRDefault="005C4E88" w:rsidP="005C4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C4E88" w:rsidRPr="005C4E88" w:rsidRDefault="005C4E88" w:rsidP="005C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4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68210D" w:rsidRPr="00AE227F" w:rsidRDefault="0068210D" w:rsidP="005C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10D" w:rsidRPr="005C4E88" w:rsidRDefault="0068210D" w:rsidP="005C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10D" w:rsidRPr="005C4E88" w:rsidRDefault="0068210D" w:rsidP="005C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10D" w:rsidRPr="005C4E88" w:rsidRDefault="0068210D" w:rsidP="005C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7C5C" w:rsidRDefault="009A7C5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8210D" w:rsidRPr="005C4E88" w:rsidRDefault="0068210D" w:rsidP="005C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68210D" w:rsidRPr="005C4E88" w:rsidRDefault="0068210D" w:rsidP="005C4E88">
      <w:pPr>
        <w:pStyle w:val="a3"/>
        <w:numPr>
          <w:ilvl w:val="0"/>
          <w:numId w:val="11"/>
        </w:numPr>
        <w:spacing w:before="0" w:beforeAutospacing="0" w:after="0" w:afterAutospacing="0"/>
      </w:pPr>
      <w:proofErr w:type="spellStart"/>
      <w:r w:rsidRPr="005C4E88">
        <w:t>Байгулов</w:t>
      </w:r>
      <w:proofErr w:type="spellEnd"/>
      <w:r w:rsidRPr="005C4E88">
        <w:t xml:space="preserve"> Ю. П. Программа средней школы по физической культуре (внеклассная работа), М., Просвещение, 2007г.</w:t>
      </w:r>
    </w:p>
    <w:p w:rsidR="0068210D" w:rsidRPr="005C4E88" w:rsidRDefault="0068210D" w:rsidP="005C4E88">
      <w:pPr>
        <w:pStyle w:val="a3"/>
        <w:numPr>
          <w:ilvl w:val="0"/>
          <w:numId w:val="11"/>
        </w:numPr>
        <w:spacing w:before="0" w:beforeAutospacing="0" w:after="0" w:afterAutospacing="0"/>
      </w:pPr>
      <w:proofErr w:type="spellStart"/>
      <w:r w:rsidRPr="005C4E88">
        <w:t>Байгулов</w:t>
      </w:r>
      <w:proofErr w:type="spellEnd"/>
      <w:r w:rsidRPr="005C4E88">
        <w:t xml:space="preserve"> Ю. П. Кто станет теннисистом. - Спортивные игры, 2003г.</w:t>
      </w:r>
    </w:p>
    <w:p w:rsidR="0068210D" w:rsidRPr="005C4E88" w:rsidRDefault="0068210D" w:rsidP="005C4E88">
      <w:pPr>
        <w:pStyle w:val="a3"/>
        <w:numPr>
          <w:ilvl w:val="0"/>
          <w:numId w:val="11"/>
        </w:numPr>
        <w:spacing w:before="0" w:beforeAutospacing="0" w:after="0" w:afterAutospacing="0"/>
      </w:pPr>
      <w:r w:rsidRPr="005C4E88">
        <w:t xml:space="preserve">Иванов В. С. Теннис на столе. М., 1970. </w:t>
      </w:r>
    </w:p>
    <w:p w:rsidR="0068210D" w:rsidRPr="005C4E88" w:rsidRDefault="0068210D" w:rsidP="005C4E88">
      <w:pPr>
        <w:pStyle w:val="a3"/>
        <w:numPr>
          <w:ilvl w:val="0"/>
          <w:numId w:val="11"/>
        </w:numPr>
        <w:spacing w:before="0" w:beforeAutospacing="0" w:after="0" w:afterAutospacing="0"/>
      </w:pPr>
      <w:r w:rsidRPr="005C4E88">
        <w:t xml:space="preserve">Филин В. П., </w:t>
      </w:r>
      <w:proofErr w:type="spellStart"/>
      <w:r w:rsidRPr="005C4E88">
        <w:t>Талышев</w:t>
      </w:r>
      <w:proofErr w:type="spellEnd"/>
      <w:r w:rsidRPr="005C4E88">
        <w:t xml:space="preserve"> Ф.М. Тем, кто тренирует юных. - Теория и практика физической культуры, 2005г.</w:t>
      </w:r>
    </w:p>
    <w:p w:rsidR="0068210D" w:rsidRPr="005C4E88" w:rsidRDefault="0068210D" w:rsidP="005C4E88">
      <w:pPr>
        <w:pStyle w:val="a3"/>
        <w:numPr>
          <w:ilvl w:val="0"/>
          <w:numId w:val="11"/>
        </w:numPr>
        <w:spacing w:before="0" w:beforeAutospacing="0" w:after="0" w:afterAutospacing="0"/>
      </w:pPr>
      <w:r w:rsidRPr="005C4E88">
        <w:t>Филин В. П. Начальная подготовка юного спортсмена. М., 2007г.</w:t>
      </w:r>
    </w:p>
    <w:p w:rsidR="0068210D" w:rsidRPr="005C4E88" w:rsidRDefault="0068210D" w:rsidP="005C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8210D" w:rsidRPr="005C4E88" w:rsidRDefault="0068210D" w:rsidP="005C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8210D" w:rsidRPr="005C4E88" w:rsidRDefault="0068210D" w:rsidP="005C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8210D" w:rsidRPr="005C4E88" w:rsidRDefault="0068210D" w:rsidP="005C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8210D" w:rsidRPr="005C4E88" w:rsidRDefault="0068210D" w:rsidP="005C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8210D" w:rsidRPr="005C4E88" w:rsidRDefault="0068210D" w:rsidP="005C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8210D" w:rsidRPr="005C4E88" w:rsidRDefault="0068210D" w:rsidP="005C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8210D" w:rsidRPr="005C4E88" w:rsidRDefault="0068210D" w:rsidP="005C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10D" w:rsidRPr="005C4E88" w:rsidRDefault="0068210D" w:rsidP="005C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61C2E" w:rsidRPr="005C4E88" w:rsidRDefault="00A61C2E" w:rsidP="005C4E88">
      <w:pPr>
        <w:spacing w:after="0" w:line="240" w:lineRule="auto"/>
        <w:rPr>
          <w:rFonts w:ascii="Times New Roman" w:hAnsi="Times New Roman" w:cs="Times New Roman"/>
        </w:rPr>
      </w:pPr>
    </w:p>
    <w:sectPr w:rsidR="00A61C2E" w:rsidRPr="005C4E88" w:rsidSect="00FE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27C"/>
    <w:multiLevelType w:val="multilevel"/>
    <w:tmpl w:val="683A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413EA"/>
    <w:multiLevelType w:val="multilevel"/>
    <w:tmpl w:val="58E0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221DD"/>
    <w:multiLevelType w:val="multilevel"/>
    <w:tmpl w:val="C026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16FF8"/>
    <w:multiLevelType w:val="multilevel"/>
    <w:tmpl w:val="A7C2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464BE"/>
    <w:multiLevelType w:val="multilevel"/>
    <w:tmpl w:val="3808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47DCD"/>
    <w:multiLevelType w:val="multilevel"/>
    <w:tmpl w:val="EE3C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71C4D"/>
    <w:multiLevelType w:val="multilevel"/>
    <w:tmpl w:val="D004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6F336A"/>
    <w:multiLevelType w:val="multilevel"/>
    <w:tmpl w:val="2DD2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BA1C72"/>
    <w:multiLevelType w:val="multilevel"/>
    <w:tmpl w:val="07D8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D673D"/>
    <w:multiLevelType w:val="multilevel"/>
    <w:tmpl w:val="A47E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DC21A9"/>
    <w:multiLevelType w:val="multilevel"/>
    <w:tmpl w:val="06B0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10D"/>
    <w:rsid w:val="0015627C"/>
    <w:rsid w:val="001C0921"/>
    <w:rsid w:val="00577D65"/>
    <w:rsid w:val="00595FD3"/>
    <w:rsid w:val="005C4E88"/>
    <w:rsid w:val="005F2F0C"/>
    <w:rsid w:val="0068210D"/>
    <w:rsid w:val="00731E06"/>
    <w:rsid w:val="007936E2"/>
    <w:rsid w:val="009471C2"/>
    <w:rsid w:val="009A7C5C"/>
    <w:rsid w:val="00A378E2"/>
    <w:rsid w:val="00A61C2E"/>
    <w:rsid w:val="00AE227F"/>
    <w:rsid w:val="00BB0258"/>
    <w:rsid w:val="00BF2273"/>
    <w:rsid w:val="00E060CA"/>
    <w:rsid w:val="00FA512C"/>
    <w:rsid w:val="00FE529D"/>
    <w:rsid w:val="00FF1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210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7DBD6-D8FD-45A2-BC71-4BB652C8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User</cp:lastModifiedBy>
  <cp:revision>5</cp:revision>
  <cp:lastPrinted>2021-06-08T13:20:00Z</cp:lastPrinted>
  <dcterms:created xsi:type="dcterms:W3CDTF">2021-06-08T00:01:00Z</dcterms:created>
  <dcterms:modified xsi:type="dcterms:W3CDTF">2021-06-08T13:23:00Z</dcterms:modified>
</cp:coreProperties>
</file>